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E184B" w14:textId="77777777" w:rsidR="005D604F" w:rsidRDefault="00721B9B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aps/>
          <w:sz w:val="20"/>
          <w:szCs w:val="20"/>
        </w:rPr>
        <w:t>ОФЕРТА НА ЗАКЛЮЧЕНИЕ ДОГОВОРА поставкИ товара</w:t>
      </w:r>
    </w:p>
    <w:p w14:paraId="67F6A63F" w14:textId="77777777" w:rsidR="005D604F" w:rsidRDefault="005D60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4B725" w14:textId="77777777" w:rsidR="005D604F" w:rsidRDefault="00721B9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1.Оферта</w:t>
      </w:r>
    </w:p>
    <w:p w14:paraId="5902F4BC" w14:textId="4F5D872B" w:rsidR="005D604F" w:rsidRDefault="00721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документ является предложением Общества с ограниченной ответственностью «Курск АгроАктив» (ИНН 4611010458 КПП 463201001 ОГРН 10946110</w:t>
      </w:r>
      <w:r w:rsidR="00746BE0">
        <w:rPr>
          <w:rFonts w:ascii="Arial" w:hAnsi="Arial" w:cs="Arial"/>
          <w:sz w:val="20"/>
          <w:szCs w:val="20"/>
        </w:rPr>
        <w:t>00131), именуемого в дальнейшем</w:t>
      </w:r>
      <w:r>
        <w:rPr>
          <w:rFonts w:ascii="Arial" w:hAnsi="Arial" w:cs="Arial"/>
          <w:sz w:val="20"/>
          <w:szCs w:val="20"/>
        </w:rPr>
        <w:t xml:space="preserve"> Продавец, заключить договор поставки (далее – Договор) запасных час</w:t>
      </w:r>
      <w:r w:rsidRPr="00B14B09">
        <w:rPr>
          <w:rFonts w:ascii="Arial" w:hAnsi="Arial" w:cs="Arial"/>
          <w:sz w:val="20"/>
          <w:szCs w:val="20"/>
        </w:rPr>
        <w:t>тей, расходных материалов к сельскохозяйственной технике, элеваторному оборудованию или агрегатам</w:t>
      </w:r>
      <w:r w:rsidR="00B14B09" w:rsidRPr="00B14B09">
        <w:rPr>
          <w:rFonts w:ascii="Arial" w:hAnsi="Arial" w:cs="Arial"/>
          <w:sz w:val="20"/>
          <w:szCs w:val="20"/>
        </w:rPr>
        <w:t>, прочих товарно-материальных ценностей, в том числе бывших в употреблении</w:t>
      </w:r>
      <w:r w:rsidRPr="00B14B09">
        <w:rPr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(далее – Товар), который адресуется юридическому лицу или индивидуальному предпринимателю, именуемому в дальнейшем Покупатель. </w:t>
      </w:r>
    </w:p>
    <w:p w14:paraId="6173B885" w14:textId="77777777" w:rsidR="005D604F" w:rsidRDefault="00721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документ является публичной офертой в соответствии со статьями 432 - 444 ГК РФ Гражданского кодекса Российской Федерации и размещен на сайте Продавца:</w:t>
      </w:r>
      <w: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https://agroterra.ru/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2700D36" w14:textId="77777777" w:rsidR="005D604F" w:rsidRDefault="005D60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7D11E" w14:textId="77777777" w:rsidR="005D604F" w:rsidRDefault="00721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Договор заключается путем принятия (акцепта) оферты Покупателем, что считается соблюдением письменной формы договора. </w:t>
      </w:r>
    </w:p>
    <w:p w14:paraId="59DE5984" w14:textId="77777777" w:rsidR="005D604F" w:rsidRDefault="00721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 надлежащим акцептом настоящей оферты в соответствии со статьей 438 Гражданского кодекса Российской Федерации в целях Договора понимается факт оплаты Товара (поступление денежных средств на расчетный счет Продавца в порядке, сроки и на условиях, определенных настоящим Договором) или приемка Товара в зависимости от того, какое событие наступит раньше.</w:t>
      </w:r>
    </w:p>
    <w:p w14:paraId="421D1331" w14:textId="77777777" w:rsidR="005D604F" w:rsidRDefault="005D60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760A67" w14:textId="77777777" w:rsidR="005D604F" w:rsidRDefault="00721B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Датой акцепта оферты Покупателем (датой заключения Договора) считается дата получения Продавцом оплаты Товара от Покупателя или приемка Товара Покупателем в зависимости от того, какое событие наступит раньше.</w:t>
      </w:r>
    </w:p>
    <w:p w14:paraId="7B79F5D2" w14:textId="77777777" w:rsidR="005D604F" w:rsidRDefault="005D60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D01CAF" w14:textId="77777777" w:rsidR="00B14B09" w:rsidRPr="00B94744" w:rsidRDefault="00B14B09" w:rsidP="00B14B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94744">
        <w:rPr>
          <w:rFonts w:ascii="Arial" w:hAnsi="Arial" w:cs="Arial"/>
          <w:b/>
          <w:sz w:val="20"/>
          <w:szCs w:val="20"/>
        </w:rPr>
        <w:t>2. Предмет Договора</w:t>
      </w:r>
    </w:p>
    <w:p w14:paraId="21E936A6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2.1. Продавец обязуется передать в собственность Покупателя </w:t>
      </w:r>
      <w:r w:rsidRPr="00B94744">
        <w:rPr>
          <w:rStyle w:val="aff2"/>
          <w:rFonts w:ascii="Arial" w:hAnsi="Arial" w:cs="Arial"/>
          <w:sz w:val="20"/>
          <w:szCs w:val="20"/>
          <w:shd w:val="clear" w:color="auto" w:fill="FFFFFF"/>
        </w:rPr>
        <w:t>запасные части и расходные материалы к сельскохозяйственной технике, элеваторному оборудованию, агрегатам и прочие товарно-материальные ценности, в том числе бывшие в употреблении</w:t>
      </w:r>
      <w:r w:rsidRPr="00B94744">
        <w:rPr>
          <w:rFonts w:ascii="Arial" w:eastAsia="Times New Roman" w:hAnsi="Arial" w:cs="Arial"/>
          <w:sz w:val="20"/>
          <w:szCs w:val="20"/>
          <w:highlight w:val="white"/>
          <w:lang w:eastAsia="ar-SA"/>
        </w:rPr>
        <w:t xml:space="preserve"> 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(далее «Товар») на условиях настоящего Договора, а Покупатель обязуется принять и оплатить его.</w:t>
      </w:r>
    </w:p>
    <w:p w14:paraId="0AE24650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>2.2. Ассортимент, количество, цена Товара указывается в счетах на оплату Товара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в случае если Товар подлежит предварительной оплате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либо в универсальном–передаточном документе (далее – «УПД»), 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в случае если Стороны согласовали оплату Товара после его поставки.</w:t>
      </w:r>
    </w:p>
    <w:p w14:paraId="25B033E5" w14:textId="77777777" w:rsidR="00B14B09" w:rsidRPr="00B94744" w:rsidRDefault="00B14B09" w:rsidP="00B14B09">
      <w:pPr>
        <w:widowControl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" w:name="sub_200"/>
    </w:p>
    <w:p w14:paraId="73C3A0F2" w14:textId="77777777" w:rsidR="00B14B09" w:rsidRPr="00B94744" w:rsidRDefault="00B14B09" w:rsidP="00B14B09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3. Цена и порядок расчетов за Товар</w:t>
      </w:r>
    </w:p>
    <w:p w14:paraId="33024C11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3.1. Цена Товара определяется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ом, устанавливается в российских рублях, облагается НДС по ставке, установленной законодательство РФ, и указывается Продавцом в выставленном счете на оплату Товара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либо УПД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7A2CEE3B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3.2. </w:t>
      </w:r>
      <w:r>
        <w:rPr>
          <w:rFonts w:ascii="Arial" w:eastAsia="Times New Roman" w:hAnsi="Arial" w:cs="Arial"/>
          <w:sz w:val="20"/>
          <w:szCs w:val="20"/>
          <w:lang w:eastAsia="ru-RU"/>
        </w:rPr>
        <w:t>Цена Товара считается согласованной Сторонами с момента оплаты Покупателем счета на оплату Товара,</w:t>
      </w:r>
      <w:r w:rsidRPr="00B14B0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в случае если Товар подлежит предварительной оплате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либо в УПД, 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в случае если Стороны согласовали оплату Товара после его поставки.</w:t>
      </w:r>
    </w:p>
    <w:p w14:paraId="28BC4745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3.3. Оплата за Товара осуществляется Покупателем в безналичном порядке путем перечисления денежных средства на расчетный счет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а до поставки Товара, если стороны не договорятся об ином. Датой оплаты считается дата зачисления денежных средств на расчетный счет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а.</w:t>
      </w:r>
    </w:p>
    <w:p w14:paraId="5A06E307" w14:textId="77777777" w:rsidR="00B14B09" w:rsidRPr="00B94744" w:rsidRDefault="00B14B09" w:rsidP="00B14B09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5406FE3" w14:textId="77777777" w:rsidR="00B14B09" w:rsidRPr="00B94744" w:rsidRDefault="00B14B09" w:rsidP="00B14B09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b/>
          <w:sz w:val="20"/>
          <w:szCs w:val="20"/>
          <w:lang w:eastAsia="ru-RU"/>
        </w:rPr>
        <w:t>4.Срок поставки Товара</w:t>
      </w:r>
      <w:bookmarkEnd w:id="1"/>
    </w:p>
    <w:p w14:paraId="24114A55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4.1. Продавец обязуется обеспечить готовность Товара в выборке в течение 15 (пятнадцати) рабочих дней: </w:t>
      </w:r>
    </w:p>
    <w:p w14:paraId="465D63D0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- с даты оплаты Товара Покупателем по счету (срок поставки), в случае если Товар подлежит предварительной оплате. </w:t>
      </w:r>
    </w:p>
    <w:p w14:paraId="07CB009A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>-  с даты поставки Товара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(подписание УПД)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, в случае если Стороны согласовали оплату Товара после его поставки. </w:t>
      </w:r>
    </w:p>
    <w:p w14:paraId="11E2C5DA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за 3 (три) рабочих дня до планируемой даты выборки Товара, направляет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у уведомление о намерении вывезти Товар.</w:t>
      </w:r>
    </w:p>
    <w:p w14:paraId="43CCEE9F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4.2. Поставка Товаров осуществляется путем самовывоза силами и средствами Покупателя со склада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а, указанного в счете на оплату Товара.</w:t>
      </w:r>
    </w:p>
    <w:p w14:paraId="27EB2CF8" w14:textId="77777777" w:rsidR="00B14B09" w:rsidRPr="00B94744" w:rsidRDefault="00B14B09" w:rsidP="00B14B09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428EC75" w14:textId="77777777" w:rsidR="00B14B09" w:rsidRPr="00B94744" w:rsidRDefault="00B14B09" w:rsidP="00B14B09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b/>
          <w:sz w:val="20"/>
          <w:szCs w:val="20"/>
          <w:lang w:eastAsia="ru-RU"/>
        </w:rPr>
        <w:t>5. Условия поставки Товара</w:t>
      </w:r>
    </w:p>
    <w:p w14:paraId="3103E71F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5.1. Датой поставки Товара считается дата подписания уполномоченными представителями Покупателя и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а </w:t>
      </w:r>
      <w:r>
        <w:rPr>
          <w:rFonts w:ascii="Arial" w:eastAsia="Times New Roman" w:hAnsi="Arial" w:cs="Arial"/>
          <w:sz w:val="20"/>
          <w:szCs w:val="20"/>
          <w:lang w:eastAsia="ru-RU"/>
        </w:rPr>
        <w:t>УПД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 по форме, рекомендованной</w:t>
      </w:r>
      <w:r w:rsidRPr="00B94744">
        <w:rPr>
          <w:rFonts w:ascii="Arial" w:eastAsia="Times New Roman" w:hAnsi="Arial" w:cs="Arial"/>
          <w:sz w:val="20"/>
          <w:szCs w:val="20"/>
          <w:lang w:eastAsia="ar-SA"/>
        </w:rPr>
        <w:t xml:space="preserve"> ФНС России.</w:t>
      </w:r>
    </w:p>
    <w:p w14:paraId="7DC666F3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5.2. Покупатель обязан вывезти Товар в установленный п. 4.1. Договора срок и в момент приемки Товара осмотреть его на предмет соответствия количеству, ассортименту. </w:t>
      </w:r>
    </w:p>
    <w:p w14:paraId="3F687E8D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С даты поставки Товара претензии по качеству и количеству Продавцом не принимаются. </w:t>
      </w:r>
    </w:p>
    <w:p w14:paraId="26CBADE2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>Товар возврату не подлежит.</w:t>
      </w:r>
    </w:p>
    <w:p w14:paraId="6EDA7597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5.3. Гарантийный срок на Товар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ом не устанавливается. Все претензии по качеству Товара Покупатель вправе направить изготовителю/производителю Товара.</w:t>
      </w:r>
    </w:p>
    <w:p w14:paraId="4DDE0E6D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5.4. С даты поставки Товара все риски утраты или повреждения Товара переходят к Покупателю.</w:t>
      </w:r>
    </w:p>
    <w:p w14:paraId="5ADC4D14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85DE2B" w14:textId="77777777" w:rsidR="00B14B09" w:rsidRPr="00B94744" w:rsidRDefault="00B14B09" w:rsidP="00B14B09">
      <w:pPr>
        <w:widowControl w:val="0"/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b/>
          <w:sz w:val="20"/>
          <w:szCs w:val="20"/>
          <w:lang w:eastAsia="ru-RU"/>
        </w:rPr>
        <w:t>6. Антикоррупционная оговорка</w:t>
      </w:r>
    </w:p>
    <w:p w14:paraId="3AA8F2A9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>6.1.</w:t>
      </w:r>
      <w:r w:rsidRPr="00B94744">
        <w:rPr>
          <w:rFonts w:ascii="Arial" w:hAnsi="Arial" w:cs="Arial"/>
          <w:sz w:val="20"/>
          <w:szCs w:val="20"/>
        </w:rPr>
        <w:t xml:space="preserve"> Продавец 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информирует Покупателя, что в компании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а действует политика полной нетерпимости к коррупции, предполагающая полный запрет коррупционных действий, в т.ч., но, не ограничиваясь, запрет совершения выплат за содействие, целью которых является упрощение формальностей в связи с хозяйственной деятельностью, обеспечение более быстрого решения тех или иных вопросов, исполнения Договора и тому подобное. Стороны обязуются соблюдать антикоррупционное законодательство Российской Федерации, применимые законодательство иностранных государств и международные акты (с учетом изменений и дополнений). Покупатель обязан незамедлительно письменно уведомить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а о любых случаях нарушения обязательств в соответствии с настоящим разделом Договора путем направления уведомления на электронную почту line@agroterra.ru, и/или через форму обратной связи Линии доверия «АгроТерры» на сайте компании и (или) по телефону 8-800-707-53-73 и предпринимать все возможные и необходимые меры для соблюдения настоящего раздела и сотрудничать с </w:t>
      </w:r>
      <w:r w:rsidRPr="00B94744">
        <w:rPr>
          <w:rFonts w:ascii="Arial" w:hAnsi="Arial" w:cs="Arial"/>
          <w:sz w:val="20"/>
          <w:szCs w:val="20"/>
        </w:rPr>
        <w:t>Продавц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>ом. Настоящим Стороны согласовали, что условия, содержащиеся в настоящем разделе, являются существенными условиями Договора.</w:t>
      </w:r>
    </w:p>
    <w:p w14:paraId="7E720B77" w14:textId="77777777" w:rsidR="00B14B09" w:rsidRPr="00B94744" w:rsidRDefault="00B14B09" w:rsidP="00B14B09">
      <w:pPr>
        <w:widowControl w:val="0"/>
        <w:tabs>
          <w:tab w:val="left" w:pos="0"/>
          <w:tab w:val="left" w:pos="1138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82EDEC5" w14:textId="77777777" w:rsidR="00B14B09" w:rsidRPr="00B94744" w:rsidRDefault="00B14B09" w:rsidP="00B14B09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b/>
          <w:sz w:val="20"/>
          <w:szCs w:val="20"/>
          <w:lang w:eastAsia="ru-RU"/>
        </w:rPr>
        <w:t>7.Заключительные положения</w:t>
      </w:r>
    </w:p>
    <w:p w14:paraId="3925263A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>7.1. Стороны принимают все меры к разрешению всех споров и разногласий, которые могут возникнуть в ходе выполнения настоящего Договора или в связи с ним, путем переговоров.  Досудебный претензионный порядок рассмотрения споров по настоящему Договору является обязательным. Сторона, получившая претензию, обязана ответить на такую претензию не позднее 10 (Десяти) календарных дней с момента ее получения.</w:t>
      </w:r>
    </w:p>
    <w:p w14:paraId="61383FE2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>В случае не достижения согласия споры подлежат рассмотрению в Арбитражном суде по месту нахождения Курской области.</w:t>
      </w:r>
    </w:p>
    <w:p w14:paraId="45F79F83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7.2. Настоящий Договор вступает в силу со дня его подписания Сторонами, заключен на неопределенный срок, действует до полного выполнения Сторонами принятых на себя обязательств. Любая Сторона вправе в одностороннем внесудебном порядке расторгнуть настоящий Договор письменно уведомив другую Сторону за 10 (десять) рабочих дней до предполагаемой даты расторжения. </w:t>
      </w:r>
    </w:p>
    <w:p w14:paraId="47AF3955" w14:textId="77777777" w:rsidR="00B14B09" w:rsidRPr="00B94744" w:rsidRDefault="00B14B09" w:rsidP="00B14B0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4744">
        <w:rPr>
          <w:rFonts w:ascii="Arial" w:hAnsi="Arial" w:cs="Arial"/>
          <w:sz w:val="20"/>
          <w:szCs w:val="20"/>
        </w:rPr>
        <w:t>7.3. Счет на оплату Товара, уведомление о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t xml:space="preserve"> намерении вывезти То</w:t>
      </w:r>
      <w:r w:rsidRPr="00B9474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вар</w:t>
      </w:r>
      <w:r w:rsidRPr="00B94744">
        <w:rPr>
          <w:rFonts w:ascii="Arial" w:hAnsi="Arial" w:cs="Arial"/>
          <w:sz w:val="20"/>
          <w:szCs w:val="20"/>
        </w:rPr>
        <w:t xml:space="preserve">  может быть направлен Поставщику путем передачи сканированных образов указанных документов по электронной почте </w:t>
      </w:r>
      <w:hyperlink r:id="rId7" w:history="1">
        <w:r w:rsidRPr="00B94744">
          <w:rPr>
            <w:rFonts w:ascii="Arial" w:hAnsi="Arial" w:cs="Arial"/>
            <w:i/>
            <w:sz w:val="20"/>
            <w:szCs w:val="20"/>
            <w:u w:val="single"/>
          </w:rPr>
          <w:t>zakupki@agroterra.ru</w:t>
        </w:r>
      </w:hyperlink>
      <w:r w:rsidRPr="00B94744">
        <w:rPr>
          <w:rFonts w:ascii="Arial" w:hAnsi="Arial" w:cs="Arial"/>
          <w:i/>
          <w:sz w:val="20"/>
          <w:szCs w:val="20"/>
          <w:u w:val="single"/>
        </w:rPr>
        <w:t>.</w:t>
      </w:r>
      <w:r w:rsidRPr="00B94744">
        <w:rPr>
          <w:rFonts w:ascii="Arial" w:hAnsi="Arial" w:cs="Arial"/>
          <w:sz w:val="20"/>
          <w:szCs w:val="20"/>
        </w:rPr>
        <w:t xml:space="preserve">  Документы, полученные Поставщиком во исполнение Договора, посредством электронной или иной связи, дополнительно письменно согласованной Сторонами, имеют юридическую силу и допускаются в качестве письменных доказательств в суде. </w:t>
      </w:r>
    </w:p>
    <w:p w14:paraId="28375C6E" w14:textId="77777777" w:rsidR="00B14B09" w:rsidRPr="00B94744" w:rsidRDefault="00B14B09" w:rsidP="00B14B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4744">
        <w:rPr>
          <w:rFonts w:ascii="Arial" w:hAnsi="Arial" w:cs="Arial"/>
          <w:sz w:val="20"/>
          <w:szCs w:val="20"/>
        </w:rPr>
        <w:t>7.4. Продавец оставляет за собой право вносить изменения в Договор. При этом в случае изменения действующего законодательства и/или изменений условий сотрудничества с третьими лицами, Продавец обязан внести изменить действующий Договор, тарифную политику, пользовательскую документацию. При этом, продолжая пользоваться правами/услугами/товарами Заказчик подтверждает свое согласие с внесенными изменениями.</w:t>
      </w:r>
    </w:p>
    <w:p w14:paraId="6EE1A6AC" w14:textId="77777777" w:rsidR="00B14B09" w:rsidRPr="00B94744" w:rsidRDefault="00B14B09" w:rsidP="00B14B09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462FDAD" w14:textId="77777777" w:rsidR="005D604F" w:rsidRDefault="005D60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AA8F06" w14:textId="77777777" w:rsidR="005D604F" w:rsidRDefault="00721B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Реквизиты Продавца:</w:t>
      </w:r>
    </w:p>
    <w:p w14:paraId="1E3D7CFF" w14:textId="77777777" w:rsidR="005D604F" w:rsidRDefault="00721B9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ООО «Курск АгроАктив»,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ИНН 4611010458    КПП 463201001 ОГРН 1094611000131</w:t>
      </w:r>
    </w:p>
    <w:p w14:paraId="37F115BC" w14:textId="77777777" w:rsidR="005D604F" w:rsidRDefault="00721B9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>Адрес: 305001 Курская область, городской округ город Курск, город Курск, улица Александра Невского, здание 8В, эт. 2, оф. 4.</w:t>
      </w:r>
    </w:p>
    <w:p w14:paraId="36DB91A2" w14:textId="77777777" w:rsidR="005D604F" w:rsidRDefault="00721B9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Тел.+7 (4712) 74 00 52,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Эл. почта: 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info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@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agroterra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bCs/>
          <w:sz w:val="20"/>
          <w:szCs w:val="20"/>
          <w:lang w:val="en-US" w:eastAsia="ru-RU"/>
        </w:rPr>
        <w:t>ru</w:t>
      </w:r>
    </w:p>
    <w:p w14:paraId="206EC081" w14:textId="77777777" w:rsidR="005D604F" w:rsidRDefault="00721B9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р/сч 40702810361000069099 в ПАО Сбербанк Тамбовское отделение № 8594 </w:t>
      </w:r>
    </w:p>
    <w:p w14:paraId="53DBE7BC" w14:textId="77777777" w:rsidR="005D604F" w:rsidRDefault="00721B9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к/сч 30101810800000000649 БИК 046850649 </w:t>
      </w:r>
    </w:p>
    <w:p w14:paraId="3655ED17" w14:textId="77777777" w:rsidR="005D604F" w:rsidRDefault="005D60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5645F" w14:textId="77777777" w:rsidR="005D604F" w:rsidRDefault="00721B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Генеральный директор ООО «Курск АгроАктив»</w:t>
      </w:r>
    </w:p>
    <w:p w14:paraId="47986242" w14:textId="77777777" w:rsidR="005D604F" w:rsidRDefault="00721B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Редькин В.В. ____________________</w:t>
      </w:r>
    </w:p>
    <w:p w14:paraId="3BFE5E56" w14:textId="77777777" w:rsidR="005D604F" w:rsidRDefault="00721B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м.п.</w:t>
      </w:r>
    </w:p>
    <w:sectPr w:rsidR="005D604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C64BA" w16cex:dateUtc="2026-02-18T07:46:03Z"/>
  <w16cex:commentExtensible w16cex:durableId="54409F52" w16cex:dateUtc="2026-02-18T07:43:42Z"/>
  <w16cex:commentExtensible w16cex:durableId="2A2E1231" w16cex:dateUtc="2026-02-18T07:41:18Z"/>
  <w16cex:commentExtensible w16cex:durableId="5701ADC1" w16cex:dateUtc="2026-02-18T07:40: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36C64BA"/>
  <w16cid:commentId w16cid:paraId="00000002" w16cid:durableId="54409F52"/>
  <w16cid:commentId w16cid:paraId="00000003" w16cid:durableId="2A2E1231"/>
  <w16cid:commentId w16cid:paraId="00000004" w16cid:durableId="5701ADC1"/>
  <w16cid:commentId w16cid:paraId="00000005" w16cid:durableId="5240E34C"/>
  <w16cid:commentId w16cid:paraId="00000006" w16cid:durableId="27C692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E3203" w14:textId="77777777" w:rsidR="009E2D7B" w:rsidRDefault="009E2D7B">
      <w:pPr>
        <w:spacing w:after="0" w:line="240" w:lineRule="auto"/>
      </w:pPr>
      <w:r>
        <w:separator/>
      </w:r>
    </w:p>
  </w:endnote>
  <w:endnote w:type="continuationSeparator" w:id="0">
    <w:p w14:paraId="28440B64" w14:textId="77777777" w:rsidR="009E2D7B" w:rsidRDefault="009E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7C090" w14:textId="77777777" w:rsidR="009E2D7B" w:rsidRDefault="009E2D7B">
      <w:pPr>
        <w:spacing w:after="0" w:line="240" w:lineRule="auto"/>
      </w:pPr>
      <w:r>
        <w:separator/>
      </w:r>
    </w:p>
  </w:footnote>
  <w:footnote w:type="continuationSeparator" w:id="0">
    <w:p w14:paraId="24E16953" w14:textId="77777777" w:rsidR="009E2D7B" w:rsidRDefault="009E2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7F12"/>
    <w:multiLevelType w:val="hybridMultilevel"/>
    <w:tmpl w:val="44F4B670"/>
    <w:lvl w:ilvl="0" w:tplc="7990F4C6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ED100168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4308FDBC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D6DA16B8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EB386B30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93DABA0C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E92CD9E8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48CAEB02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3160A620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312A4CA1"/>
    <w:multiLevelType w:val="hybridMultilevel"/>
    <w:tmpl w:val="27ECD174"/>
    <w:lvl w:ilvl="0" w:tplc="EE9A1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2A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82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20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2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C1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4D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C7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A7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ADF"/>
    <w:multiLevelType w:val="hybridMultilevel"/>
    <w:tmpl w:val="A0F8E032"/>
    <w:lvl w:ilvl="0" w:tplc="7286FE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258AE7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572385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18E7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86106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278D1B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7E0E61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53A4E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65E462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4F"/>
    <w:rsid w:val="005D604F"/>
    <w:rsid w:val="00721B9B"/>
    <w:rsid w:val="00746BE0"/>
    <w:rsid w:val="007F1961"/>
    <w:rsid w:val="008A775B"/>
    <w:rsid w:val="009E2D7B"/>
    <w:rsid w:val="00B14B09"/>
    <w:rsid w:val="00C63D25"/>
    <w:rsid w:val="00DB1C67"/>
    <w:rsid w:val="00DB3FDA"/>
    <w:rsid w:val="00F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DF25"/>
  <w15:docId w15:val="{5A4E7508-0586-4617-96AB-C777BA0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f">
    <w:name w:val="Цветовое выделение"/>
    <w:uiPriority w:val="99"/>
    <w:rPr>
      <w:b/>
      <w:color w:val="26282F"/>
    </w:rPr>
  </w:style>
  <w:style w:type="character" w:customStyle="1" w:styleId="aff0">
    <w:name w:val="Гипертекстовая ссылка"/>
    <w:uiPriority w:val="99"/>
    <w:rPr>
      <w:b/>
      <w:color w:val="106BBE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310">
    <w:name w:val="Основной текст 31"/>
    <w:basedOn w:val="a"/>
    <w:pPr>
      <w:widowControl w:val="0"/>
      <w:tabs>
        <w:tab w:val="right" w:pos="10206"/>
      </w:tabs>
      <w:spacing w:before="20" w:after="2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zakupki@agroter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6507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Tyuleneva</dc:creator>
  <cp:keywords/>
  <dc:description/>
  <cp:lastModifiedBy>Tatyana Stepanova</cp:lastModifiedBy>
  <cp:revision>2</cp:revision>
  <dcterms:created xsi:type="dcterms:W3CDTF">2026-05-06T13:56:00Z</dcterms:created>
  <dcterms:modified xsi:type="dcterms:W3CDTF">2026-05-06T13:56:00Z</dcterms:modified>
</cp:coreProperties>
</file>